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более 30 лет во второй четверг ноября отмечается Всемирный день качества, а с середины 90-х годов ХХ века ежегодно проводится Европейская неделя качества.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г.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Всемирный день качества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</w:t>
      </w:r>
      <w:r w:rsidRPr="006663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ноября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Европейская неделя качества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</w:t>
      </w:r>
      <w:r w:rsidRPr="006663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8 по 14 ноября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</w:t>
      </w: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 качеством – к покорению новых рубежей!»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быть успешным можно только постоянно развиваясь, находясь в тренде и покоряя новые рубежи. Достигнуть этого невозможно без качества, причем в абсолютно любой сфере.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Сегодняшняя модель качества подразумевает быстрое улучшение существующих и появление совершенно новых продукции и </w:t>
      </w:r>
      <w:proofErr w:type="gramStart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технологий их создания, совершенствование менеджмента организаций, проектов, процессов на основе риск-ориентированного мышления, изменение запросов и возможностей потребителей.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окоряя новые рубежи и </w:t>
      </w:r>
      <w:r w:rsidRPr="0066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создавая новые уровни качества,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Pr="0066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рассматривать их во взаимосвязи с затратами на создание и использование, а также влиянием на окружающую среду и будущие поколения. Конкурентоспособное качество – это качество, которое удовлетворяет современным требованиям, за которое потребитель хочет и может заплатить и которое обеспечивает устойчивое развитие.</w:t>
      </w:r>
    </w:p>
    <w:p w:rsidR="006663D1" w:rsidRPr="006663D1" w:rsidRDefault="006663D1" w:rsidP="0066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D1" w:rsidRPr="006663D1" w:rsidRDefault="006663D1" w:rsidP="0066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– ПРИОРИТЕТ ГОСУДАРСТВЕННОЙ ЭКОНОМИЧЕСКОЙ ПОЛИТИКИ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Беларусь качество – приоритет государственной экономической политики. </w:t>
      </w: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Векторы этой работы обозначены в принятой на уровне Правительства программе «Качество 2021 – 2025». Они тесно увязаны с программными документами развития страны и евразийской экономической интеграции в текущей пятилетке.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Беларусь сформирована и постоянно совершенствуется национальная инфраструктура качества. </w:t>
      </w: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Госстандарт </w:t>
      </w:r>
      <w:proofErr w:type="spellStart"/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скоординированно</w:t>
      </w:r>
      <w:proofErr w:type="spellEnd"/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ее ключевые элементы – техническое нормирование и стандартизацию, единство измерений, оценку соответствия, аккредитацию, системный менеджмент и повышение компетентности в области качества.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ориентирами в этих направлениях деятельности являются обеспечение безопасности, качества, надежности и конкурентоспособности продукции и услуг; содействие инновациям и оптимизации ресурсов;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технических барьеров в торговле;</w:t>
      </w: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интересов потребителей;</w:t>
      </w: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признание и доверие.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по качеству включены в программы развития отраслей и далее – в бизнес-планы предприятий.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сквозной подход призван обеспечить белорусскому качеству новые точки роста и признания.</w:t>
      </w:r>
    </w:p>
    <w:p w:rsidR="006663D1" w:rsidRPr="006663D1" w:rsidRDefault="006663D1" w:rsidP="0066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D1" w:rsidRDefault="006663D1" w:rsidP="0066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3D1" w:rsidRDefault="006663D1" w:rsidP="0066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3D1" w:rsidRPr="006663D1" w:rsidRDefault="006663D1" w:rsidP="0066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ГОСУДАРСТВЕННЫЕ СТАНДАРТЫ И ТЕХНИЧЕСКИЕ РЕГЛАМЕНТЫ ЕАЭС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требования обязательных технических регламентов и обеспечивать качество и конкурентоспособность продукции и услуг помогают </w:t>
      </w: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стандарты.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г. утверждено более 500 государственных стандартов (СТБ и ГОСТ) и изменений к ним. Свыше 70 % из них гармонизированы с международными требованиями, что способствует применению признанных в мире технических решений, устранению технических барьеров, росту экспортных возможностей.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разработки касались машиностроительной, электротехнической, химической, строительной, пищевой и других отраслей, сферы услуг, информационных технологий, систем менеджмента, создания </w:t>
      </w:r>
      <w:proofErr w:type="spellStart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 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плана государственной стандартизации Республики Беларусь на 2022 г. предусматривает работы более чем по 320 темам. В их числе – разработка шести изменений к техническим регламентам ЕАЭС, а также 228 стандартов (СТБ, ГОСТ) и изменений к ним в различных отраслях экономики. Свыше 170 государственных стандартов будет гармонизировано с международными требованиями. </w:t>
      </w:r>
    </w:p>
    <w:p w:rsidR="006663D1" w:rsidRPr="006663D1" w:rsidRDefault="006663D1" w:rsidP="00666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 о техническом регулировании и стандартизации в целом, следует отметить, что в настоящее время в рамках евразийского интеграционного пространства принят 51 единый технический регламент ЕАЭС (далее – ТР ЕАЭС), 44 из которых вступили в силу.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октябре Советом Евразийской экономической комиссии (ЕЭК) были утверждены два новых технических регламента: на продукцию, предназначенную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гражданской обороны и защиты от чрезвычайных ситуаций природного и техногенного характера, и на мясо птицы и продукты его переработки. </w:t>
      </w:r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планах – разработка еще 9 новых технических регламентов в области безопасности: кормов и кормовых добавок; материалов, контактирующих с пищевой продукцией; высоковольтного оборудования; </w:t>
      </w:r>
      <w:proofErr w:type="spellStart"/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никотинсодержащей</w:t>
      </w:r>
      <w:proofErr w:type="spellEnd"/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продукции; подвижного состава метрополитена, трамваев и др.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ЕАЭС последовательно охватывается вся </w:t>
      </w:r>
      <w:proofErr w:type="spellStart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взаимообращаемая</w:t>
      </w:r>
      <w:proofErr w:type="spellEnd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продукция в целях ее свободного обращения на едином экономическом пространстве.</w:t>
      </w:r>
    </w:p>
    <w:p w:rsidR="006663D1" w:rsidRPr="006663D1" w:rsidRDefault="006663D1" w:rsidP="00666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Также предусматривается разработка 42 изменений в принятые технические регламенты по результатам практики их применения. </w:t>
      </w:r>
    </w:p>
    <w:p w:rsidR="006663D1" w:rsidRPr="006663D1" w:rsidRDefault="006663D1" w:rsidP="00666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Беларусь является ответственным разработчиком 12 изменений в 10 технических регламентов.</w:t>
      </w:r>
    </w:p>
    <w:p w:rsidR="006663D1" w:rsidRPr="006663D1" w:rsidRDefault="006663D1" w:rsidP="00666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Из них в конце октября этого года Совет ЕЭК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утвердил изменения в технический регламент Таможенного союза «О безопасности сельскохозяйственных и лесохозяйственных тракторов и прицепов к ним». Новации уточняют область распространения регламента, терминологический аппарат, а также затрагивают экологические требования к данной технике и оптимизируют процедуру ее сертификации. </w:t>
      </w:r>
    </w:p>
    <w:p w:rsidR="006663D1" w:rsidRPr="006663D1" w:rsidRDefault="006663D1" w:rsidP="00666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проекты изменений </w:t>
      </w: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находятся на различных стадиях разработки.</w:t>
      </w:r>
    </w:p>
    <w:p w:rsidR="006663D1" w:rsidRPr="006663D1" w:rsidRDefault="006663D1" w:rsidP="00666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Практически готовы к принятию проекты изменений в технические </w:t>
      </w: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>регламенты на низковольтное оборудование и электромагнитную совместимость технических средств.</w:t>
      </w:r>
    </w:p>
    <w:p w:rsidR="006663D1" w:rsidRPr="006663D1" w:rsidRDefault="006663D1" w:rsidP="00666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На внутригосударственное согласование вынесен проект изменения в технический регламент на парфюмерно-косметическую продукцию, касающегося актуализации отдельных приложений документа.</w:t>
      </w:r>
    </w:p>
    <w:p w:rsidR="006663D1" w:rsidRPr="006663D1" w:rsidRDefault="006663D1" w:rsidP="00666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Стадию публичного обсуждения прошли проекты изменений </w:t>
      </w:r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технические регламенты на машины и оборудование, упаковку, </w:t>
      </w: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парфюмерно-косметическую продукцию и маркировку пищевой продукции. Сейчас проходит их доработка по итогам поступивших отзывов.</w:t>
      </w:r>
    </w:p>
    <w:p w:rsidR="006663D1" w:rsidRPr="006663D1" w:rsidRDefault="006663D1" w:rsidP="00666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На публичное обсуждение в ноябре 2021 г. вынесен проект изменения в технический регламент об </w:t>
      </w:r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ограничении применения опасных веществ в изделиях электротехники и радиоэлектроники</w:t>
      </w:r>
      <w:r w:rsidRPr="006663D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. На рассмотрении находится вопрос о вынесении на публичное обсуждение проектов изменений в технические регламенты на смазочные масла и игрушки.</w:t>
      </w:r>
    </w:p>
    <w:p w:rsidR="006663D1" w:rsidRPr="006663D1" w:rsidRDefault="006663D1" w:rsidP="00666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63D1" w:rsidRPr="006663D1" w:rsidRDefault="006663D1" w:rsidP="00666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63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ТОЧНОСТЬ ИЗМЕРЕНИЙ</w:t>
      </w:r>
    </w:p>
    <w:p w:rsidR="006663D1" w:rsidRPr="006663D1" w:rsidRDefault="006663D1" w:rsidP="00666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Ключевую роль в развитии инфраструктуры качества, освоении новых торговых рынков, защите окружающей среды и других сферах играют измерения.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Технической основой обеспечения единства измерений являются национальные эталоны единиц величин.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Pr="006663D1">
        <w:rPr>
          <w:rFonts w:ascii="Times New Roman" w:eastAsia="Tahoma" w:hAnsi="Times New Roman" w:cs="Times New Roman"/>
          <w:bCs/>
          <w:kern w:val="24"/>
          <w:sz w:val="28"/>
          <w:szCs w:val="28"/>
          <w:lang w:eastAsia="ru-RU"/>
        </w:rPr>
        <w:t xml:space="preserve">создаются для воспроизведения единиц величин и обеспечения </w:t>
      </w:r>
      <w:proofErr w:type="spellStart"/>
      <w:r w:rsidRPr="006663D1">
        <w:rPr>
          <w:rFonts w:ascii="Times New Roman" w:eastAsia="Tahoma" w:hAnsi="Times New Roman" w:cs="Times New Roman"/>
          <w:bCs/>
          <w:kern w:val="24"/>
          <w:sz w:val="28"/>
          <w:szCs w:val="28"/>
          <w:lang w:eastAsia="ru-RU"/>
        </w:rPr>
        <w:t>прослеживаемости</w:t>
      </w:r>
      <w:proofErr w:type="spellEnd"/>
      <w:r w:rsidRPr="006663D1">
        <w:rPr>
          <w:rFonts w:ascii="Times New Roman" w:eastAsia="Tahoma" w:hAnsi="Times New Roman" w:cs="Times New Roman"/>
          <w:bCs/>
          <w:kern w:val="24"/>
          <w:sz w:val="28"/>
          <w:szCs w:val="28"/>
          <w:lang w:eastAsia="ru-RU"/>
        </w:rPr>
        <w:t xml:space="preserve"> результатов измерений до единиц величин Международной системы </w:t>
      </w:r>
      <w:r w:rsidRPr="006663D1">
        <w:rPr>
          <w:rFonts w:ascii="Times New Roman" w:eastAsia="Tahoma" w:hAnsi="Times New Roman" w:cs="Times New Roman"/>
          <w:bCs/>
          <w:iCs/>
          <w:kern w:val="24"/>
          <w:sz w:val="28"/>
          <w:szCs w:val="28"/>
          <w:lang w:val="en-US" w:eastAsia="ru-RU"/>
        </w:rPr>
        <w:t>SI</w:t>
      </w:r>
      <w:r w:rsidRPr="006663D1">
        <w:rPr>
          <w:rFonts w:ascii="Times New Roman" w:eastAsia="Tahoma" w:hAnsi="Times New Roman" w:cs="Times New Roman"/>
          <w:bCs/>
          <w:iCs/>
          <w:kern w:val="24"/>
          <w:sz w:val="28"/>
          <w:szCs w:val="28"/>
          <w:lang w:eastAsia="ru-RU"/>
        </w:rPr>
        <w:t>, о</w:t>
      </w:r>
      <w:r w:rsidRPr="006663D1">
        <w:rPr>
          <w:rFonts w:ascii="Times New Roman" w:eastAsia="Tahoma" w:hAnsi="Times New Roman" w:cs="Times New Roman"/>
          <w:bCs/>
          <w:kern w:val="24"/>
          <w:sz w:val="28"/>
          <w:szCs w:val="28"/>
          <w:lang w:eastAsia="ru-RU"/>
        </w:rPr>
        <w:t>беспечивают защиту прав и интересов граждан и государства от последствий неточных и неправильно выполненных измерений, являются одним из ключевых элементов в снятии технических барьеров и создании условий для равноправного международного научно-технического и торгового сотрудничества.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ahoma" w:hAnsi="Times New Roman" w:cs="Times New Roman"/>
          <w:bCs/>
          <w:kern w:val="24"/>
          <w:sz w:val="28"/>
          <w:szCs w:val="28"/>
          <w:lang w:eastAsia="ru-RU"/>
        </w:rPr>
        <w:t>Посредством сличений национальных эталонов с международными обеспечивается международная эквивалентность измерений, создающая основу доверия и признания их результатов при экспорте продукции, реализации совместных инновационных проектов и научных исследований.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Если рассматривать государства со схожей структурой экономики, то Беларусь входит в лидеры по развитию собственной эталонной базы. Сегодня национальная эталонная база </w:t>
      </w:r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65 высокоточных эталонов</w:t>
      </w:r>
      <w:r w:rsidRPr="0066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В настоящее время </w:t>
      </w:r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реализуется ГНТП «Национальные эталоны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высокотехнологичное исследовательское оборудование» на 2021–2025 годы. Головной организацией – исполнителем подпрограммы «Эталоны Беларуси» данной программы является Белорусский государственный институт метрологии. Подпрограмма «Эталоны Беларуси» направлена на создание условий устойчивого развития сегмента национальной инфраструктуры качества по точности выполняемых измерений в различных областях экономики, развитие измерений для нужд атомной энергетики и связанных с ней отраслей, микро- и </w:t>
      </w:r>
      <w:proofErr w:type="spellStart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наноэлектроники</w:t>
      </w:r>
      <w:proofErr w:type="spellEnd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аэрокосмогеодезии</w:t>
      </w:r>
      <w:proofErr w:type="spellEnd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фармацевтики, приборостроения, информационных технологий и др.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2021–2025 годах планируются разработка и создание 11 (эталон плоскостности оптических поверхностей, эталон единицы импульсного электрического напряжения, эталон единицы хроматической дисперсии в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оптическом волокне и др.) и модернизация 10 (эталон единицы температуры – кельвина, эталон единиц силы света и освещенности, эталон единицы напряжения – вольта, эталон единицы активности радионуклидов и др.) национальных эталонов.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сегодняшний день в базе данных </w:t>
      </w:r>
      <w:r w:rsidRPr="006663D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Международного бюро мер и весов (</w:t>
      </w:r>
      <w:hyperlink r:id="rId4" w:tgtFrame="_blank" w:history="1">
        <w:r w:rsidRPr="006663D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KCDB BIPM</w:t>
        </w:r>
      </w:hyperlink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6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опубликовано </w:t>
      </w:r>
      <w:hyperlink r:id="rId5" w:tgtFrame="_blank" w:history="1">
        <w:r w:rsidRPr="006663D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296 </w:t>
        </w:r>
        <w:r w:rsidRPr="006663D1">
          <w:rPr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позиций</w:t>
        </w:r>
        <w:r w:rsidRPr="006663D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(СМС-строк</w:t>
        </w:r>
      </w:hyperlink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66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наилучших калибровочных и измерительных возможностях национального метрологического института (</w:t>
      </w:r>
      <w:proofErr w:type="spellStart"/>
      <w:r w:rsidRPr="00666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БелГИМ</w:t>
      </w:r>
      <w:proofErr w:type="spellEnd"/>
      <w:r w:rsidRPr="00666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в таких областях измерений, как длина, время и частота, электричество и магнетизм, акустика, термометрия, масса и связанные с ней величины, химия и др. Планируется, что к</w:t>
      </w:r>
      <w:r w:rsidRPr="006663D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2025 г. количество </w:t>
      </w:r>
      <w:r w:rsidRPr="00666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опубликованных </w:t>
      </w:r>
      <w:r w:rsidRPr="006663D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СМС-строк достигнет 320.</w:t>
      </w:r>
    </w:p>
    <w:p w:rsidR="006663D1" w:rsidRPr="006663D1" w:rsidRDefault="006663D1" w:rsidP="0066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D1" w:rsidRPr="006663D1" w:rsidRDefault="006663D1" w:rsidP="0066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ДОВЕРИЕ К РЕЗУЛЬТАТАМ ИСПЫТАНИЙ И СЕРТИФИКАЦИИ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товаров требованиям технических регламентов и стандартов подтверждают лаборатории и органы по сертификации, а их компетентность, беспристрастность и надежность – аккредитация.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Национальной системы аккредитации содержит более 2 500 аккредитованных субъектов, включая органы по сертификации (продукции, услуг, систем менеджмента, персонала), испытательные, калибровочные, поверочные и медицинские лаборатории, инспекционные органы и провайдеры проверки квалификации.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Аккредитованные организации выполняют важную роль при защите внутреннего рынка от небезопасной и некачественной продукции. При этом требования к самим аккредитованным субъектам постоянно обновляются вслед за развитием технологий.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в 2021 г. аккредитованные испытательные и калибровочные лаборатории Республики Беларусь успешно осуществили переход к новой версии стандарта ГОСТ ISO/IEC 17025-2019 «Общие требования к компетентности испытательных и калибровочных лабораторий».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Стартовали работы по разработке государственного стандарта для органов по сертификации систем энергетического менеджмента, что в результате позволит внедрить в Республике Беларусь новый международный стандарт ISO 50003:2021 «Системы энергетического менеджмента. Требования к органам, проводящим аудит и сертификацию».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внедрение новых требований является неотъемлемым условием участия нашей страны в глобальных договоренностях о взаимном признании результатов оценки соответствия с международными организациями по аккредитации ILAC и IAF и Европейской организацией по аккредитации (ЕА). Это создает условия для доверия со стороны зарубежных партнеров к результатам испытаний и сертификации, проведенным в Республике Беларусь.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при этом является нанесение на выданный протокол испытаний или сертификат комбинированного знака ILAС MRA или IAF MLA. Данный способ визуальной идентификации сообщает о том, что все лица и организации, имеющие отношение к выдаче этого документа, компетентны, контролируемы и несут ответственность согласно своей компетенции. На сегодняшний день такое право имеется у 40 органов по сертификации, 157 испытательных и 5 калибровочных лабораторий.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Практика показывает, что наиболее часто зарубежные партнеры без дополнительных проверок принимают белорусские сертификаты на системы менеджмента с нанесенным комбинированным знаком IAF MLA.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D1" w:rsidRPr="006663D1" w:rsidRDefault="006663D1" w:rsidP="0066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СТАНДАРТЫ В ОБЛАСТИ СИСТЕМНОГО МЕНЕДЖМЕНТА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условиях внедрение систем менеджмента является одним из важнейших инструментов обеспечения устойчивой конкурентоспособности бизнеса и повышения эффективности любой организации.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содействии Госстандарта организации страны осваивают и применяют передовые методики и инструменты системного менеджмента, соответствующие международной практике. Этот процесс сопряжен с различными трудностями, но он очень важен для устойчивого развития каждой организации. 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более 70 государственных стандартов в области системного менеджмента и техник качества, и э</w:t>
      </w: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перечень постоянно расширяется.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с 1 сентября 2021 г. введены в действие стандарты на системы менеджмента знаний и менеджмента инноваций, идентичные международным требованиям.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становятся все более определяющим конкурентным фактором, а результативный и эффективный их менеджмент – важнейшим преимуществом.  СТБ </w:t>
      </w:r>
      <w:r w:rsidRPr="00666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30401-2021 «Системы менеджмента знаний. Требования»</w:t>
      </w:r>
      <w:r w:rsidRPr="006663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обоснованные принципы и требования к менеджменту знаний как руководство для компаний, которые стремятся быть компетентными в оптимизации ценности знаний, а также как основу для аудита, сертификации, оценивания и признания таких организаций.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целей менеджмента знаний является обеспечение того, чтобы состав, форма знаний и их преобразование соответствовали потребностям организации и создавали потенциал для будущего развития, снижали риски несоответствий.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стандарте уделяется культуре менеджмента знаний как составной и основополагающей части культуры организации.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менеджмента знаний особенно актуально при принятии организациями решения о выходе продукции на зарубежные рынки, поскольку данная система менеджмента позволяет адаптироваться к быстроменяющимся внешним и внутренним факторам и, как следствие, оставаться конкурентоспособными при любых вызовах. </w:t>
      </w:r>
    </w:p>
    <w:p w:rsidR="006663D1" w:rsidRPr="006663D1" w:rsidRDefault="006663D1" w:rsidP="006663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cyan"/>
        </w:rPr>
      </w:pPr>
      <w:r w:rsidRPr="006663D1">
        <w:rPr>
          <w:rFonts w:ascii="Times New Roman" w:hAnsi="Times New Roman"/>
          <w:color w:val="231F20"/>
          <w:sz w:val="28"/>
          <w:szCs w:val="28"/>
        </w:rPr>
        <w:t xml:space="preserve">СТБ ISO 56002-2021 «Менеджмент инноваций. Системы менеджмента инноваций. Руководство» </w:t>
      </w:r>
      <w:r w:rsidRPr="006663D1">
        <w:rPr>
          <w:rFonts w:ascii="Times New Roman" w:hAnsi="Times New Roman"/>
          <w:sz w:val="28"/>
          <w:szCs w:val="28"/>
        </w:rPr>
        <w:t>предоставляет руководство по разработке, внедрению, поддержанию и постоянному улучшению системы менеджмента инноваций для использования во всех организациях.</w:t>
      </w:r>
    </w:p>
    <w:p w:rsidR="006663D1" w:rsidRPr="006663D1" w:rsidRDefault="006663D1" w:rsidP="006663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3D1">
        <w:rPr>
          <w:rFonts w:ascii="Times New Roman" w:hAnsi="Times New Roman"/>
          <w:sz w:val="28"/>
          <w:szCs w:val="28"/>
        </w:rPr>
        <w:t xml:space="preserve">В его основе лежит цикл «Планируй – Делай – Проверяй – Действуй» (PDCA), который обеспечивает постоянное улучшение системы менеджмента инноваций для адекватной поддержки, предоставления ресурсов и менеджмента инициатив в области инноваций и процессов, а также для идентификации и устранения организацией рисков и идентификации возможностей. Система менеджмента инноваций включает в себя все элементы и их взаимодействия, </w:t>
      </w:r>
      <w:r w:rsidRPr="006663D1">
        <w:rPr>
          <w:rFonts w:ascii="Times New Roman" w:hAnsi="Times New Roman"/>
          <w:sz w:val="28"/>
          <w:szCs w:val="28"/>
        </w:rPr>
        <w:lastRenderedPageBreak/>
        <w:t xml:space="preserve">которые необходимы организации для создания своих инновационных возможностей с целью эффективного и устойчивого достижения инноваций.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Партнерство становится все более распространенным в области инноваций. Организации могут достичь гораздо большего в результате партнерства, чем действуя в одиночку. Однако неправильное осуществление менеджмента партнерства в области инноваций может привести к пустой трате времени и ресурсов. Избежать этого организациям поможет </w:t>
      </w:r>
      <w:r w:rsidRPr="006663D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СТБ ISO 56003-2021 «Менеджмент инноваций. Инструменты и методы для партнерства в области инноваций. Руководство».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разработаны проекты обновленных версий государственных стандартов, касающихся работы в организациях с потребителями, аудитов систем менеджмента и анализа рисков.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сертификаты соответствия на системы менеджмента на предприятиях и в организациях Беларуси представлены в таблице.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организаций, сертифицировавших системы менеджмента</w:t>
      </w:r>
    </w:p>
    <w:p w:rsidR="006663D1" w:rsidRPr="006663D1" w:rsidRDefault="006663D1" w:rsidP="006663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состоянию на 31.10.2021)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6"/>
        <w:gridCol w:w="3922"/>
      </w:tblGrid>
      <w:tr w:rsidR="006663D1" w:rsidRPr="006663D1" w:rsidTr="00955FE3">
        <w:tc>
          <w:tcPr>
            <w:tcW w:w="5949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системы менеджмента</w:t>
            </w:r>
          </w:p>
        </w:tc>
        <w:tc>
          <w:tcPr>
            <w:tcW w:w="4082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действующих сертификатов соответствия </w:t>
            </w:r>
          </w:p>
        </w:tc>
      </w:tr>
      <w:tr w:rsidR="006663D1" w:rsidRPr="006663D1" w:rsidTr="00955FE3">
        <w:tc>
          <w:tcPr>
            <w:tcW w:w="5949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СТБ ISO 9001 (качество)</w:t>
            </w:r>
          </w:p>
        </w:tc>
        <w:tc>
          <w:tcPr>
            <w:tcW w:w="4082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5 268</w:t>
            </w:r>
          </w:p>
        </w:tc>
      </w:tr>
      <w:tr w:rsidR="006663D1" w:rsidRPr="006663D1" w:rsidTr="00955FE3">
        <w:tc>
          <w:tcPr>
            <w:tcW w:w="5949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СТБ 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ISO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45001 (здоровье и безопасность при профессиональной деятельности)</w:t>
            </w:r>
          </w:p>
        </w:tc>
        <w:tc>
          <w:tcPr>
            <w:tcW w:w="4082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566</w:t>
            </w:r>
          </w:p>
        </w:tc>
      </w:tr>
      <w:tr w:rsidR="006663D1" w:rsidRPr="006663D1" w:rsidTr="00955FE3">
        <w:tc>
          <w:tcPr>
            <w:tcW w:w="5949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СТБ 1470 (пищевая отрасль)</w:t>
            </w:r>
          </w:p>
        </w:tc>
        <w:tc>
          <w:tcPr>
            <w:tcW w:w="4082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</w:tr>
      <w:tr w:rsidR="006663D1" w:rsidRPr="006663D1" w:rsidTr="00955FE3">
        <w:tc>
          <w:tcPr>
            <w:tcW w:w="5949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СТБ ИСО 22000/СТБ 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ISO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22000 (пищевая цепь поставок)</w:t>
            </w:r>
          </w:p>
        </w:tc>
        <w:tc>
          <w:tcPr>
            <w:tcW w:w="4082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6663D1" w:rsidRPr="006663D1" w:rsidTr="00955FE3">
        <w:tc>
          <w:tcPr>
            <w:tcW w:w="5949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СТБ 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ISO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14001 (окружающая среда)</w:t>
            </w:r>
          </w:p>
        </w:tc>
        <w:tc>
          <w:tcPr>
            <w:tcW w:w="4082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</w:tr>
      <w:tr w:rsidR="006663D1" w:rsidRPr="006663D1" w:rsidTr="00955FE3">
        <w:tc>
          <w:tcPr>
            <w:tcW w:w="5949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СТБ 16949 (качество в автомобилестроении)</w:t>
            </w:r>
          </w:p>
        </w:tc>
        <w:tc>
          <w:tcPr>
            <w:tcW w:w="4082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663D1" w:rsidRPr="006663D1" w:rsidTr="00955FE3">
        <w:tc>
          <w:tcPr>
            <w:tcW w:w="5949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 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ISO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13485 (качество при изготовлении медоборудования)</w:t>
            </w:r>
          </w:p>
        </w:tc>
        <w:tc>
          <w:tcPr>
            <w:tcW w:w="4082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663D1" w:rsidRPr="006663D1" w:rsidTr="00955FE3">
        <w:tc>
          <w:tcPr>
            <w:tcW w:w="5949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СТБ 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ISO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IEC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27001 (информационная безопасность)</w:t>
            </w:r>
          </w:p>
        </w:tc>
        <w:tc>
          <w:tcPr>
            <w:tcW w:w="4082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663D1" w:rsidRPr="006663D1" w:rsidTr="00955FE3">
        <w:tc>
          <w:tcPr>
            <w:tcW w:w="5949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СТБ 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ISO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50001/ГОСТ 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ISO</w:t>
            </w: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50001 (</w:t>
            </w:r>
            <w:proofErr w:type="spellStart"/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энергоменеджмент</w:t>
            </w:r>
            <w:proofErr w:type="spellEnd"/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82" w:type="dxa"/>
            <w:shd w:val="clear" w:color="auto" w:fill="auto"/>
          </w:tcPr>
          <w:p w:rsidR="006663D1" w:rsidRPr="006663D1" w:rsidRDefault="006663D1" w:rsidP="0066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 переходный период на новые требования в области управления охраной труда: сертифицировано более 1 560 систем менеджмента здоровья и безопасности при профессиональной деятельности по СТБ </w:t>
      </w:r>
      <w:r w:rsidRPr="00666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45001-2020.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компании также осуществляют переход на новые версии стандартов на системы менеджмента безопасности пищевых продуктов (до 29.12.2021 г.) и энергетического менеджмента (до 20.02.2022 г.).</w:t>
      </w:r>
    </w:p>
    <w:p w:rsidR="006663D1" w:rsidRPr="006663D1" w:rsidRDefault="006663D1" w:rsidP="006663D1">
      <w:pPr>
        <w:tabs>
          <w:tab w:val="left" w:pos="993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D1" w:rsidRPr="006663D1" w:rsidRDefault="006663D1" w:rsidP="006663D1">
      <w:pPr>
        <w:tabs>
          <w:tab w:val="left" w:pos="993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ПОБЕДИТЕЛЯХ ПРЕМИИ ЗА КАЧЕСТВО – НА ПОРТАЛЕ «КАЧЕСТВО.БЕЛ»</w:t>
      </w:r>
    </w:p>
    <w:p w:rsidR="006663D1" w:rsidRPr="006663D1" w:rsidRDefault="006663D1" w:rsidP="006663D1">
      <w:pPr>
        <w:tabs>
          <w:tab w:val="left" w:pos="993"/>
        </w:tabs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стимулирования деятельности организаций по повышению качества и конкурентоспособности продукции, работ и услуг, внедрению современных методов управления качеством развивается республиканское конкурсное движение в области качества и делового совершенства.</w:t>
      </w:r>
    </w:p>
    <w:p w:rsidR="006663D1" w:rsidRPr="006663D1" w:rsidRDefault="006663D1" w:rsidP="0066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Экспертные комиссии уже проводят оценку деятельности 32 организаций-претендентов на звание лауреата конкурса на соискание Премии Правительства Республики Беларусь за достижения в области качества-2021.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слову, в рамках плана мероприятий по стимулированию и мотивации организаций для участия в конкурсе на соискание Премии Правительства Республики Беларусь за достижения в области качества усовершенствован контент портала «</w:t>
      </w:r>
      <w:proofErr w:type="spellStart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Качество.бел</w:t>
      </w:r>
      <w:proofErr w:type="spellEnd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победителях данного конкурса. 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размещены логотипы организаций с переходом на их сайты. При нажатии на наименование предприятия можно узнать о выпускаемой предприятием продукции (услуге), краткие ее характеристики, сведения о сертификатах на системы менеджмента и достижениях в области качества. Данная информация загружается из всех информационных баз, размещенных на портале «</w:t>
      </w:r>
      <w:proofErr w:type="spellStart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Качество.бел</w:t>
      </w:r>
      <w:proofErr w:type="spellEnd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первую очередь «Каталога продукции Республики Беларусь» (</w:t>
      </w:r>
      <w:proofErr w:type="spellStart"/>
      <w:r w:rsidRPr="00666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gskp</w:t>
      </w:r>
      <w:proofErr w:type="spellEnd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6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Работы выполнены с целью содействия информационному продвижению лучших предприятий страны. Портал «</w:t>
      </w:r>
      <w:proofErr w:type="spellStart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Качество.бел</w:t>
      </w:r>
      <w:proofErr w:type="spellEnd"/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ежемесячно посещает более 22 тыс. пользователей.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«Лучшие товары Республики Беларусь» проведены заседания областных конкурсных комиссий и определены товары-финалисты, которые смогут участвовать во втором – республиканском – этапе конкурса и претендовать на звание его лауреатов.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экспертная оценка материалов конкурсов «Лучший менеджер по качеству» и «Лучшая дипломная и научно-исследовательская работа в области менеджмента и контроля качества».</w:t>
      </w:r>
    </w:p>
    <w:p w:rsidR="006663D1" w:rsidRPr="006663D1" w:rsidRDefault="006663D1" w:rsidP="0066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в республике работы обеспечивают условия для высокого качества марки «Сделано в Беларуси», доверия и признания отечественных товаров и услуг на внутреннем и экспортных рынках.</w:t>
      </w:r>
    </w:p>
    <w:p w:rsidR="006663D1" w:rsidRPr="006663D1" w:rsidRDefault="006663D1" w:rsidP="0066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3D1" w:rsidRPr="006663D1" w:rsidRDefault="006663D1" w:rsidP="006663D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Пресс-служба Госстандарта, </w:t>
      </w:r>
    </w:p>
    <w:p w:rsidR="006663D1" w:rsidRPr="006663D1" w:rsidRDefault="006663D1" w:rsidP="006663D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269 68 28</w:t>
      </w:r>
    </w:p>
    <w:p w:rsidR="008944D3" w:rsidRDefault="008944D3"/>
    <w:sectPr w:rsidR="008944D3" w:rsidSect="00B219A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4A"/>
    <w:rsid w:val="000E1D4A"/>
    <w:rsid w:val="006663D1"/>
    <w:rsid w:val="008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E9283-764A-4BD0-9DBF-339CB54D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gim.by/pages/view?id=141" TargetMode="External"/><Relationship Id="rId4" Type="http://schemas.openxmlformats.org/officeDocument/2006/relationships/hyperlink" Target="https://www.bipm.org/kcdb/cmc/quick-search?keywords=bela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2656</Words>
  <Characters>15143</Characters>
  <Application>Microsoft Office Word</Application>
  <DocSecurity>0</DocSecurity>
  <Lines>126</Lines>
  <Paragraphs>35</Paragraphs>
  <ScaleCrop>false</ScaleCrop>
  <Company/>
  <LinksUpToDate>false</LinksUpToDate>
  <CharactersWithSpaces>17764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Гостилович Дарья Вячеславовна</dc:creator>
  <cp:keywords/>
  <dc:description/>
  <cp:lastModifiedBy>Гостилович Дарья Вячеславовна</cp:lastModifiedBy>
  <cp:revision>2</cp:revision>
  <dcterms:created xsi:type="dcterms:W3CDTF">2021-11-05T06:42:00Z</dcterms:created>
  <dcterms:modified xsi:type="dcterms:W3CDTF">2021-11-05T06:42:00Z</dcterms:modified>
</cp:coreProperties>
</file>